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职业病危害控制效果评价信息公示</w:t>
      </w:r>
    </w:p>
    <w:tbl>
      <w:tblPr>
        <w:tblStyle w:val="2"/>
        <w:tblW w:w="8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2156"/>
        <w:gridCol w:w="1092"/>
        <w:gridCol w:w="437"/>
        <w:gridCol w:w="885"/>
        <w:gridCol w:w="506"/>
        <w:gridCol w:w="514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人单位名称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河南心连心化学工业集团股份有限公司</w:t>
            </w:r>
          </w:p>
        </w:tc>
        <w:tc>
          <w:tcPr>
            <w:tcW w:w="139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企业联系人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  <w:t>邢云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河南心连心化学工业集团股份有限公司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职业病危害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控制效果评价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用人单位地址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新乡经济技术产业集聚区青龙路东段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技术服务项目组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屈淑红、陈刚、李洪民、张九会、禹红梅、陈康康、王晓曦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陈刚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、张九会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调查时间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2021/4/8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  <w:t>邢云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现场检测人员</w:t>
            </w:r>
          </w:p>
        </w:tc>
        <w:tc>
          <w:tcPr>
            <w:tcW w:w="21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张九会、禹红梅、陈康康、王晓曦</w:t>
            </w:r>
          </w:p>
        </w:tc>
        <w:tc>
          <w:tcPr>
            <w:tcW w:w="109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采样、检测时间</w:t>
            </w:r>
          </w:p>
        </w:tc>
        <w:tc>
          <w:tcPr>
            <w:tcW w:w="132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2021/4.12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val="en-US" w:eastAsia="zh-CN"/>
              </w:rPr>
              <w:t>~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  <w:t>4.14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企业陪同人</w:t>
            </w:r>
          </w:p>
        </w:tc>
        <w:tc>
          <w:tcPr>
            <w:tcW w:w="109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  <w:t>邢云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9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现场调查图片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drawing>
                <wp:inline distT="0" distB="0" distL="114300" distR="114300">
                  <wp:extent cx="2609850" cy="2028825"/>
                  <wp:effectExtent l="0" t="0" r="0" b="9525"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850" cy="2028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drawing>
                <wp:inline distT="0" distB="0" distL="114300" distR="114300">
                  <wp:extent cx="304800" cy="304800"/>
                  <wp:effectExtent l="0" t="0" r="0" b="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8" w:hRule="atLeast"/>
        </w:trPr>
        <w:tc>
          <w:tcPr>
            <w:tcW w:w="163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kern w:val="0"/>
                <w:sz w:val="24"/>
                <w:szCs w:val="24"/>
                <w:lang w:val="en-US" w:eastAsia="zh-CN" w:bidi="ar"/>
              </w:rPr>
              <w:t>现场采样、现场检测图片</w:t>
            </w:r>
          </w:p>
        </w:tc>
        <w:tc>
          <w:tcPr>
            <w:tcW w:w="6683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  <w:bookmarkStart w:id="0" w:name="_GoBack"/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51435</wp:posOffset>
                  </wp:positionV>
                  <wp:extent cx="1905000" cy="2114550"/>
                  <wp:effectExtent l="0" t="0" r="0" b="0"/>
                  <wp:wrapNone/>
                  <wp:docPr id="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2285365</wp:posOffset>
                  </wp:positionH>
                  <wp:positionV relativeFrom="paragraph">
                    <wp:posOffset>46990</wp:posOffset>
                  </wp:positionV>
                  <wp:extent cx="1786890" cy="2099310"/>
                  <wp:effectExtent l="0" t="0" r="3810" b="15240"/>
                  <wp:wrapNone/>
                  <wp:docPr id="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7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6890" cy="209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15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C2702B"/>
    <w:rsid w:val="0BC2702B"/>
    <w:rsid w:val="131355E7"/>
    <w:rsid w:val="1B832808"/>
    <w:rsid w:val="2347519C"/>
    <w:rsid w:val="2BF34441"/>
    <w:rsid w:val="30290655"/>
    <w:rsid w:val="343D5615"/>
    <w:rsid w:val="5C34774B"/>
    <w:rsid w:val="62377B99"/>
    <w:rsid w:val="6A21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../NUL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2021-09-02T02:36:00Z</dcterms:created>
  <dc:creator>九公主</dc:creator>
  <cp:lastModifiedBy>九公主</cp:lastModifiedBy>
  <dcterms:modified xsi:type="dcterms:W3CDTF">2021-09-03T09:29:51Z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F8952416DF5243029A2A351ED3021EBF</vt:lpwstr>
  </property>
</Properties>
</file>